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B" w:rsidRDefault="00731ABF" w:rsidP="00104D75">
      <w:pPr>
        <w:pStyle w:val="Heading1"/>
      </w:pPr>
      <w:bookmarkStart w:id="0" w:name="_GoBack"/>
      <w:bookmarkEnd w:id="0"/>
      <w:r>
        <w:t xml:space="preserve">Ron </w:t>
      </w:r>
      <w:proofErr w:type="gramStart"/>
      <w:r>
        <w:t>Hooton</w:t>
      </w:r>
      <w:r w:rsidR="00104D75">
        <w:t xml:space="preserve">  CEO</w:t>
      </w:r>
      <w:proofErr w:type="gramEnd"/>
      <w:r w:rsidR="00104D75">
        <w:t>, AGM 2014 speech</w:t>
      </w:r>
    </w:p>
    <w:p w:rsidR="00104D75" w:rsidRDefault="00104D75" w:rsidP="00104D75">
      <w:pPr>
        <w:spacing w:after="0" w:line="240" w:lineRule="auto"/>
        <w:rPr>
          <w:rFonts w:cs="Arial"/>
          <w:szCs w:val="24"/>
        </w:rPr>
      </w:pPr>
    </w:p>
    <w:p w:rsidR="00631A7C" w:rsidRPr="00631A7C" w:rsidRDefault="00A377DF" w:rsidP="00104D75">
      <w:pPr>
        <w:pStyle w:val="Heading2"/>
      </w:pPr>
      <w:r w:rsidRPr="00631A7C">
        <w:t>Introduction</w:t>
      </w:r>
    </w:p>
    <w:p w:rsidR="00631A7C" w:rsidRDefault="00A377DF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631A7C">
        <w:rPr>
          <w:szCs w:val="24"/>
        </w:rPr>
        <w:t xml:space="preserve">Great to be </w:t>
      </w:r>
      <w:r w:rsidR="00631A7C">
        <w:rPr>
          <w:szCs w:val="24"/>
        </w:rPr>
        <w:t>here and to see some familiar and new faces</w:t>
      </w:r>
    </w:p>
    <w:p w:rsidR="004C64A1" w:rsidRDefault="004C64A1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 xml:space="preserve">We introduced video conferencing at Vision Australia to increase communication and collaboration between sites </w:t>
      </w:r>
    </w:p>
    <w:p w:rsidR="00631A7C" w:rsidRDefault="004C64A1" w:rsidP="00DF17F3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>
        <w:rPr>
          <w:szCs w:val="24"/>
        </w:rPr>
        <w:t>It’s great to see the VCU’s being used to support our members</w:t>
      </w:r>
      <w:r w:rsidR="00631A7C">
        <w:rPr>
          <w:szCs w:val="24"/>
        </w:rPr>
        <w:t xml:space="preserve"> </w:t>
      </w:r>
    </w:p>
    <w:p w:rsidR="00787376" w:rsidRDefault="00787376" w:rsidP="00DF17F3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>
        <w:rPr>
          <w:szCs w:val="24"/>
        </w:rPr>
        <w:t>We also have</w:t>
      </w:r>
      <w:r w:rsidR="001F0DE6">
        <w:rPr>
          <w:szCs w:val="24"/>
        </w:rPr>
        <w:t xml:space="preserve"> 10 </w:t>
      </w:r>
      <w:r>
        <w:rPr>
          <w:szCs w:val="24"/>
        </w:rPr>
        <w:t>people viewing the meeting through our we</w:t>
      </w:r>
      <w:r w:rsidR="004F5252">
        <w:rPr>
          <w:szCs w:val="24"/>
        </w:rPr>
        <w:t>b</w:t>
      </w:r>
      <w:r>
        <w:rPr>
          <w:szCs w:val="24"/>
        </w:rPr>
        <w:t>cast</w:t>
      </w:r>
    </w:p>
    <w:p w:rsidR="00A377DF" w:rsidRPr="004C64A1" w:rsidRDefault="006408BD" w:rsidP="004C64A1">
      <w:pPr>
        <w:spacing w:after="0" w:line="240" w:lineRule="auto"/>
        <w:ind w:left="1701"/>
        <w:rPr>
          <w:rFonts w:cs="Arial"/>
          <w:szCs w:val="24"/>
        </w:rPr>
      </w:pPr>
      <w:r w:rsidRPr="004C64A1">
        <w:rPr>
          <w:rFonts w:cs="Arial"/>
          <w:szCs w:val="24"/>
        </w:rPr>
        <w:t>It’s been another great year for the organisation</w:t>
      </w:r>
    </w:p>
    <w:p w:rsidR="00A377DF" w:rsidRPr="00A377DF" w:rsidRDefault="006408BD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32</w:t>
      </w:r>
      <w:r w:rsidR="00A377DF" w:rsidRPr="00A377DF">
        <w:rPr>
          <w:szCs w:val="24"/>
        </w:rPr>
        <w:t>,</w:t>
      </w:r>
      <w:r>
        <w:rPr>
          <w:szCs w:val="24"/>
        </w:rPr>
        <w:t>477</w:t>
      </w:r>
      <w:r w:rsidR="00A377DF" w:rsidRPr="00A377DF">
        <w:rPr>
          <w:szCs w:val="24"/>
        </w:rPr>
        <w:t xml:space="preserve"> clients in 27 locations across Australia</w:t>
      </w:r>
    </w:p>
    <w:p w:rsidR="00A377DF" w:rsidRDefault="006408BD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 xml:space="preserve">Opening of the new Seeing Eye Dog </w:t>
      </w:r>
      <w:r w:rsidR="004C64A1">
        <w:rPr>
          <w:szCs w:val="24"/>
        </w:rPr>
        <w:t>training facility in Kensington, Melbourne</w:t>
      </w:r>
    </w:p>
    <w:p w:rsidR="004C64A1" w:rsidRPr="00A377DF" w:rsidRDefault="00A473D7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The new facility will enable us to partner 3 times as many people with dogs in the coming years.</w:t>
      </w:r>
    </w:p>
    <w:p w:rsidR="00A377DF" w:rsidRDefault="004C64A1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The library continues to grow with more than 33,000 audio &amp; 16</w:t>
      </w:r>
      <w:r w:rsidR="00A377DF" w:rsidRPr="00A377DF">
        <w:rPr>
          <w:szCs w:val="24"/>
        </w:rPr>
        <w:t>,000 Braille titles</w:t>
      </w:r>
    </w:p>
    <w:p w:rsidR="004C64A1" w:rsidRDefault="004C64A1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This year we distributed more than 750,000 titles to library members across the country</w:t>
      </w:r>
    </w:p>
    <w:p w:rsidR="001C5CF5" w:rsidRDefault="001C5CF5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Employment is integral to maximising opportunities for participation</w:t>
      </w:r>
    </w:p>
    <w:p w:rsidR="001C5CF5" w:rsidRDefault="001C5CF5" w:rsidP="001C5CF5">
      <w:pPr>
        <w:pStyle w:val="ListParagraph"/>
        <w:numPr>
          <w:ilvl w:val="3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This year 89 job seekers were supported to secure paid employment</w:t>
      </w:r>
    </w:p>
    <w:p w:rsidR="001C5CF5" w:rsidRDefault="001C5CF5" w:rsidP="001C5CF5">
      <w:pPr>
        <w:pStyle w:val="ListParagraph"/>
        <w:numPr>
          <w:ilvl w:val="3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61 clients were supported to maintain their employment through our Jobs in Jeopardy program</w:t>
      </w:r>
    </w:p>
    <w:p w:rsidR="004C64A1" w:rsidRDefault="004C64A1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Education plays a key role in our younger clients, empowering them with opportunity and choice, this year</w:t>
      </w:r>
    </w:p>
    <w:p w:rsidR="004C64A1" w:rsidRDefault="004C64A1" w:rsidP="004C64A1">
      <w:pPr>
        <w:pStyle w:val="ListParagraph"/>
        <w:numPr>
          <w:ilvl w:val="3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We supported 559 children aged four and under to develop learning, playing and daily living skills</w:t>
      </w:r>
    </w:p>
    <w:p w:rsidR="004C64A1" w:rsidRDefault="004C64A1" w:rsidP="004C64A1">
      <w:pPr>
        <w:pStyle w:val="ListParagraph"/>
        <w:numPr>
          <w:ilvl w:val="3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90 children to transition to primary education</w:t>
      </w:r>
    </w:p>
    <w:p w:rsidR="004C64A1" w:rsidRDefault="004C64A1" w:rsidP="004C64A1">
      <w:pPr>
        <w:pStyle w:val="ListParagraph"/>
        <w:numPr>
          <w:ilvl w:val="3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Provided further education bursaries to 21 students</w:t>
      </w:r>
    </w:p>
    <w:p w:rsidR="004C64A1" w:rsidRPr="00A377DF" w:rsidRDefault="004C64A1" w:rsidP="00DF17F3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>
        <w:rPr>
          <w:szCs w:val="24"/>
        </w:rPr>
        <w:lastRenderedPageBreak/>
        <w:t xml:space="preserve">We </w:t>
      </w:r>
      <w:r w:rsidR="00DF17F3">
        <w:rPr>
          <w:szCs w:val="24"/>
        </w:rPr>
        <w:t>resolved</w:t>
      </w:r>
      <w:r>
        <w:rPr>
          <w:szCs w:val="24"/>
        </w:rPr>
        <w:t xml:space="preserve"> 312,142 </w:t>
      </w:r>
      <w:r w:rsidR="00DF17F3">
        <w:rPr>
          <w:szCs w:val="24"/>
        </w:rPr>
        <w:t>enquiries</w:t>
      </w:r>
      <w:r>
        <w:rPr>
          <w:szCs w:val="24"/>
        </w:rPr>
        <w:t xml:space="preserve"> through</w:t>
      </w:r>
      <w:r w:rsidR="00DF17F3">
        <w:rPr>
          <w:szCs w:val="24"/>
        </w:rPr>
        <w:t xml:space="preserve"> our national contact centre</w:t>
      </w:r>
    </w:p>
    <w:p w:rsidR="00A377DF" w:rsidRPr="00DF17F3" w:rsidRDefault="004C64A1" w:rsidP="00DF17F3">
      <w:pPr>
        <w:spacing w:after="0" w:line="240" w:lineRule="auto"/>
        <w:ind w:left="1701"/>
        <w:rPr>
          <w:rFonts w:cs="Arial"/>
          <w:szCs w:val="24"/>
        </w:rPr>
      </w:pPr>
      <w:r w:rsidRPr="00DF17F3">
        <w:rPr>
          <w:rFonts w:cs="Arial"/>
          <w:szCs w:val="24"/>
        </w:rPr>
        <w:t>We continue to innovate and two examples in the organisation this year</w:t>
      </w:r>
      <w:r w:rsidR="00A377DF" w:rsidRPr="00DF17F3">
        <w:rPr>
          <w:rFonts w:cs="Arial"/>
          <w:szCs w:val="24"/>
        </w:rPr>
        <w:t>:</w:t>
      </w:r>
    </w:p>
    <w:p w:rsidR="00A377DF" w:rsidRDefault="004C64A1" w:rsidP="00631A7C">
      <w:pPr>
        <w:pStyle w:val="ListParagraph"/>
        <w:numPr>
          <w:ilvl w:val="2"/>
          <w:numId w:val="24"/>
        </w:numPr>
        <w:spacing w:before="120" w:after="120" w:line="288" w:lineRule="auto"/>
        <w:ind w:left="2781"/>
        <w:contextualSpacing w:val="0"/>
        <w:rPr>
          <w:szCs w:val="24"/>
        </w:rPr>
      </w:pPr>
      <w:r>
        <w:rPr>
          <w:szCs w:val="24"/>
        </w:rPr>
        <w:t xml:space="preserve">The </w:t>
      </w:r>
      <w:r w:rsidR="00DF17F3">
        <w:rPr>
          <w:szCs w:val="24"/>
        </w:rPr>
        <w:t>NSW Spectacles program</w:t>
      </w:r>
    </w:p>
    <w:p w:rsid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Commenced in July 2014</w:t>
      </w:r>
    </w:p>
    <w:p w:rsid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Is expected to provide more than 58,500 spectacles and optical appliances to vulnerable NSW residents in FY2015</w:t>
      </w:r>
    </w:p>
    <w:p w:rsid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Supported by an online application and assessment process that streamlines administration</w:t>
      </w:r>
    </w:p>
    <w:p w:rsidR="00DF17F3" w:rsidRP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 xml:space="preserve">Currently </w:t>
      </w:r>
      <w:r w:rsidR="00B15EFE">
        <w:rPr>
          <w:szCs w:val="24"/>
        </w:rPr>
        <w:t>there 302</w:t>
      </w:r>
      <w:r>
        <w:rPr>
          <w:szCs w:val="24"/>
        </w:rPr>
        <w:t xml:space="preserve"> optometrists registered for the program,</w:t>
      </w:r>
      <w:r w:rsidR="00B15EFE">
        <w:rPr>
          <w:szCs w:val="24"/>
        </w:rPr>
        <w:t xml:space="preserve"> and we have</w:t>
      </w:r>
      <w:r>
        <w:rPr>
          <w:szCs w:val="24"/>
        </w:rPr>
        <w:t xml:space="preserve"> </w:t>
      </w:r>
      <w:r w:rsidR="00B15EFE">
        <w:rPr>
          <w:szCs w:val="24"/>
        </w:rPr>
        <w:t>funded</w:t>
      </w:r>
      <w:r>
        <w:rPr>
          <w:szCs w:val="24"/>
        </w:rPr>
        <w:t xml:space="preserve"> </w:t>
      </w:r>
      <w:r w:rsidR="00B15EFE">
        <w:rPr>
          <w:szCs w:val="24"/>
        </w:rPr>
        <w:t>17,831</w:t>
      </w:r>
      <w:r>
        <w:rPr>
          <w:szCs w:val="24"/>
        </w:rPr>
        <w:t xml:space="preserve"> optical appliances</w:t>
      </w:r>
      <w:r w:rsidR="00B15EFE">
        <w:rPr>
          <w:szCs w:val="24"/>
        </w:rPr>
        <w:t xml:space="preserve"> </w:t>
      </w:r>
      <w:r w:rsidR="00787376">
        <w:rPr>
          <w:szCs w:val="24"/>
        </w:rPr>
        <w:t>so far</w:t>
      </w:r>
    </w:p>
    <w:p w:rsidR="00A377DF" w:rsidRPr="00A377DF" w:rsidRDefault="00A377DF" w:rsidP="00DF17F3">
      <w:pPr>
        <w:pStyle w:val="ListParagraph"/>
        <w:numPr>
          <w:ilvl w:val="2"/>
          <w:numId w:val="24"/>
        </w:numPr>
        <w:spacing w:before="120" w:after="120" w:line="288" w:lineRule="auto"/>
        <w:ind w:left="2781"/>
        <w:contextualSpacing w:val="0"/>
        <w:rPr>
          <w:szCs w:val="24"/>
        </w:rPr>
      </w:pPr>
      <w:r w:rsidRPr="00A377DF">
        <w:rPr>
          <w:szCs w:val="24"/>
        </w:rPr>
        <w:t>Daisy Players</w:t>
      </w:r>
    </w:p>
    <w:p w:rsidR="00A377DF" w:rsidRPr="00A377DF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Last year we announced a project to modify</w:t>
      </w:r>
      <w:r w:rsidR="00A377DF" w:rsidRPr="00A377DF">
        <w:rPr>
          <w:szCs w:val="24"/>
        </w:rPr>
        <w:t xml:space="preserve"> 3,000 daisy players to deliver faster access to audio books and newspapers</w:t>
      </w:r>
    </w:p>
    <w:p w:rsidR="00A377DF" w:rsidRDefault="00A377DF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 w:rsidRPr="00A377DF">
        <w:rPr>
          <w:szCs w:val="24"/>
        </w:rPr>
        <w:t>and reduce CD production by 350,000 disks each year</w:t>
      </w:r>
    </w:p>
    <w:p w:rsid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The 3G Online DAISY player streams library materials direct to the player for instantaneous access.</w:t>
      </w:r>
    </w:p>
    <w:p w:rsidR="00DF17F3" w:rsidRDefault="00DF17F3" w:rsidP="00DF17F3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>The first 3g daisy player was delivered in March 2014</w:t>
      </w:r>
    </w:p>
    <w:p w:rsidR="00DF17F3" w:rsidRDefault="00DF17F3" w:rsidP="00B15EFE">
      <w:pPr>
        <w:pStyle w:val="ListParagraph"/>
        <w:numPr>
          <w:ilvl w:val="4"/>
          <w:numId w:val="24"/>
        </w:numPr>
        <w:spacing w:before="120" w:after="120" w:line="288" w:lineRule="auto"/>
        <w:contextualSpacing w:val="0"/>
        <w:rPr>
          <w:szCs w:val="24"/>
        </w:rPr>
      </w:pPr>
      <w:r>
        <w:rPr>
          <w:szCs w:val="24"/>
        </w:rPr>
        <w:t xml:space="preserve">Currently </w:t>
      </w:r>
      <w:r w:rsidR="001C5CF5">
        <w:rPr>
          <w:szCs w:val="24"/>
        </w:rPr>
        <w:t>1932</w:t>
      </w:r>
      <w:r>
        <w:rPr>
          <w:szCs w:val="24"/>
        </w:rPr>
        <w:t xml:space="preserve"> members are using the 3G Online player</w:t>
      </w:r>
    </w:p>
    <w:p w:rsidR="00B15EFE" w:rsidRDefault="00B15EFE" w:rsidP="00DF17F3">
      <w:pPr>
        <w:pStyle w:val="ListParagraph"/>
        <w:numPr>
          <w:ilvl w:val="4"/>
          <w:numId w:val="24"/>
        </w:numPr>
        <w:spacing w:before="120" w:after="360" w:line="288" w:lineRule="auto"/>
        <w:contextualSpacing w:val="0"/>
        <w:rPr>
          <w:szCs w:val="24"/>
        </w:rPr>
      </w:pPr>
      <w:r>
        <w:rPr>
          <w:szCs w:val="24"/>
        </w:rPr>
        <w:t xml:space="preserve">One of our most popular displays at our recent </w:t>
      </w:r>
      <w:proofErr w:type="spellStart"/>
      <w:r>
        <w:rPr>
          <w:szCs w:val="24"/>
        </w:rPr>
        <w:t>Texpo</w:t>
      </w:r>
      <w:proofErr w:type="spellEnd"/>
      <w:r>
        <w:rPr>
          <w:szCs w:val="24"/>
        </w:rPr>
        <w:t xml:space="preserve"> events</w:t>
      </w:r>
    </w:p>
    <w:p w:rsidR="001C5CF5" w:rsidRPr="00A377DF" w:rsidRDefault="001C5CF5" w:rsidP="00DF17F3">
      <w:pPr>
        <w:pStyle w:val="ListParagraph"/>
        <w:numPr>
          <w:ilvl w:val="4"/>
          <w:numId w:val="24"/>
        </w:numPr>
        <w:spacing w:before="120" w:after="360" w:line="288" w:lineRule="auto"/>
        <w:contextualSpacing w:val="0"/>
        <w:rPr>
          <w:szCs w:val="24"/>
        </w:rPr>
      </w:pPr>
      <w:r>
        <w:rPr>
          <w:szCs w:val="24"/>
        </w:rPr>
        <w:t xml:space="preserve">By the time the 3g DAISY player is fully rolled out </w:t>
      </w:r>
      <w:r w:rsidR="00E33548" w:rsidRPr="00E33548">
        <w:rPr>
          <w:szCs w:val="24"/>
        </w:rPr>
        <w:t>45</w:t>
      </w:r>
      <w:r w:rsidRPr="00E33548">
        <w:rPr>
          <w:szCs w:val="24"/>
        </w:rPr>
        <w:t>%</w:t>
      </w:r>
      <w:r>
        <w:rPr>
          <w:szCs w:val="24"/>
        </w:rPr>
        <w:t xml:space="preserve"> of our library members will be receiving their content over the internet.</w:t>
      </w:r>
    </w:p>
    <w:p w:rsidR="00A97F4F" w:rsidRPr="00A97F4F" w:rsidRDefault="00A97F4F" w:rsidP="00A97F4F">
      <w:pPr>
        <w:spacing w:after="0" w:line="240" w:lineRule="auto"/>
        <w:ind w:left="1701"/>
        <w:rPr>
          <w:rFonts w:cs="Arial"/>
          <w:szCs w:val="24"/>
        </w:rPr>
      </w:pPr>
      <w:r>
        <w:rPr>
          <w:rFonts w:cs="Arial"/>
          <w:szCs w:val="24"/>
        </w:rPr>
        <w:t>Last year we spoke of hard decisions to ensure Vision Australia’s sustainability, in particular the closing of Vision Australia Enterprises</w:t>
      </w:r>
    </w:p>
    <w:p w:rsidR="00A97F4F" w:rsidRDefault="00A97F4F" w:rsidP="00A97F4F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lastRenderedPageBreak/>
        <w:t>As a result of that closure some staff chose redundancy or were integra</w:t>
      </w:r>
      <w:r w:rsidR="00B15EFE">
        <w:rPr>
          <w:szCs w:val="24"/>
        </w:rPr>
        <w:t>ted into community activities</w:t>
      </w:r>
    </w:p>
    <w:p w:rsidR="00A97F4F" w:rsidRDefault="00A97F4F" w:rsidP="00A97F4F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13 moved into roles with other Australia disability enterprises</w:t>
      </w:r>
    </w:p>
    <w:p w:rsidR="00A97F4F" w:rsidRPr="00A377DF" w:rsidRDefault="00A97F4F" w:rsidP="00A97F4F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23 staff members were successful in transferring to open employment roles or red</w:t>
      </w:r>
      <w:r w:rsidR="00B15EFE">
        <w:rPr>
          <w:szCs w:val="24"/>
        </w:rPr>
        <w:t>eployment with Vision Australia</w:t>
      </w:r>
    </w:p>
    <w:p w:rsidR="00A97F4F" w:rsidRPr="00A97F4F" w:rsidRDefault="00A97F4F" w:rsidP="00B15EFE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 w:rsidRPr="00A97F4F">
        <w:rPr>
          <w:szCs w:val="24"/>
        </w:rPr>
        <w:t xml:space="preserve">I am pleased to report the </w:t>
      </w:r>
      <w:r>
        <w:rPr>
          <w:szCs w:val="24"/>
        </w:rPr>
        <w:t>o</w:t>
      </w:r>
      <w:r w:rsidRPr="00A97F4F">
        <w:rPr>
          <w:szCs w:val="24"/>
        </w:rPr>
        <w:t xml:space="preserve">ur first VAE staff member who took up traineeship within Vision Australia </w:t>
      </w:r>
      <w:r>
        <w:rPr>
          <w:szCs w:val="24"/>
        </w:rPr>
        <w:t xml:space="preserve">has just </w:t>
      </w:r>
      <w:r w:rsidRPr="00A97F4F">
        <w:rPr>
          <w:szCs w:val="24"/>
        </w:rPr>
        <w:t>completed a certificate II in customer contact</w:t>
      </w:r>
    </w:p>
    <w:p w:rsidR="00B15EFE" w:rsidRPr="00B15EFE" w:rsidRDefault="00B15EFE" w:rsidP="00B15EFE">
      <w:pPr>
        <w:spacing w:after="0" w:line="240" w:lineRule="auto"/>
        <w:ind w:left="1701"/>
        <w:rPr>
          <w:rFonts w:cs="Arial"/>
          <w:szCs w:val="24"/>
        </w:rPr>
      </w:pPr>
      <w:r w:rsidRPr="00B15EFE">
        <w:rPr>
          <w:rFonts w:cs="Arial"/>
          <w:szCs w:val="24"/>
        </w:rPr>
        <w:t>We laun</w:t>
      </w:r>
      <w:r>
        <w:rPr>
          <w:rFonts w:cs="Arial"/>
          <w:szCs w:val="24"/>
        </w:rPr>
        <w:t xml:space="preserve">ched the 2014-2018 strategic </w:t>
      </w:r>
      <w:proofErr w:type="gramStart"/>
      <w:r>
        <w:rPr>
          <w:rFonts w:cs="Arial"/>
          <w:szCs w:val="24"/>
        </w:rPr>
        <w:t>pl</w:t>
      </w:r>
      <w:r w:rsidRPr="00B15EFE">
        <w:rPr>
          <w:rFonts w:cs="Arial"/>
          <w:szCs w:val="24"/>
        </w:rPr>
        <w:t>an</w:t>
      </w:r>
      <w:proofErr w:type="gramEnd"/>
      <w:r w:rsidRPr="00B15EFE">
        <w:rPr>
          <w:rFonts w:cs="Arial"/>
          <w:szCs w:val="24"/>
        </w:rPr>
        <w:t xml:space="preserve"> last November</w:t>
      </w:r>
    </w:p>
    <w:p w:rsidR="00B15EFE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 xml:space="preserve">It was a collaborative process </w:t>
      </w:r>
    </w:p>
    <w:p w:rsidR="00A377DF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We engaged clients, staff and volunteers</w:t>
      </w:r>
    </w:p>
    <w:p w:rsidR="00B15EFE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 xml:space="preserve">This year we have commenced implementation </w:t>
      </w:r>
    </w:p>
    <w:p w:rsidR="00B15EFE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Applying a regional service model that enables us to respond to opportunities for growth and using flexible channels for service delivery</w:t>
      </w:r>
    </w:p>
    <w:p w:rsidR="00B15EFE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We are using a phased approach to implementation</w:t>
      </w:r>
    </w:p>
    <w:p w:rsidR="00B15EFE" w:rsidRPr="005971CB" w:rsidRDefault="00B15EFE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Drawing</w:t>
      </w:r>
      <w:r w:rsidR="005971CB" w:rsidRPr="005971CB">
        <w:rPr>
          <w:szCs w:val="24"/>
        </w:rPr>
        <w:t xml:space="preserve"> on the learnings from our NDIS trial sites in Newcastle, Geelong and Canberra</w:t>
      </w:r>
    </w:p>
    <w:p w:rsidR="005971CB" w:rsidRPr="005971CB" w:rsidRDefault="005971CB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We continue to trial activities to prove concepts</w:t>
      </w:r>
    </w:p>
    <w:p w:rsidR="005971CB" w:rsidRPr="005971CB" w:rsidRDefault="005971CB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Our marketing activities is an example of this and will be rolled out in 3 locations early in the new year</w:t>
      </w:r>
    </w:p>
    <w:p w:rsidR="005971CB" w:rsidRPr="005971CB" w:rsidRDefault="005971CB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5971CB">
        <w:rPr>
          <w:szCs w:val="24"/>
        </w:rPr>
        <w:t>We are making a significant investment in back office services to support a flexible approach to service delivery</w:t>
      </w:r>
    </w:p>
    <w:p w:rsidR="005971CB" w:rsidRPr="005971CB" w:rsidRDefault="005971CB" w:rsidP="005971CB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 w:rsidRPr="005971CB">
        <w:rPr>
          <w:szCs w:val="24"/>
        </w:rPr>
        <w:t xml:space="preserve">With a focus on effective technology that supports </w:t>
      </w:r>
      <w:r w:rsidR="00787376">
        <w:rPr>
          <w:szCs w:val="24"/>
        </w:rPr>
        <w:t>our specialist clinicians to deliver front line services effectively and efficiently</w:t>
      </w:r>
    </w:p>
    <w:p w:rsidR="00B15EFE" w:rsidRPr="00DF17F3" w:rsidRDefault="00B15EFE" w:rsidP="00B15EFE">
      <w:pPr>
        <w:spacing w:after="0" w:line="240" w:lineRule="auto"/>
        <w:ind w:left="1701"/>
        <w:rPr>
          <w:rFonts w:cs="Arial"/>
          <w:szCs w:val="24"/>
        </w:rPr>
      </w:pPr>
      <w:r>
        <w:rPr>
          <w:rFonts w:cs="Arial"/>
          <w:szCs w:val="24"/>
        </w:rPr>
        <w:t>Our values define us as an organisation, guide our interactions with each other and govern how we work with clients</w:t>
      </w:r>
    </w:p>
    <w:p w:rsidR="00B15EFE" w:rsidRDefault="00B15EFE" w:rsidP="00B15EFE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We worked with the organisation to develop the new Vision Australia Values</w:t>
      </w:r>
    </w:p>
    <w:p w:rsidR="00B15EFE" w:rsidRDefault="00B15EFE" w:rsidP="00B15EFE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Person-centred, collaborative, accountable, agile, commercially focussed</w:t>
      </w:r>
    </w:p>
    <w:p w:rsidR="00B15EFE" w:rsidRDefault="00B15EFE" w:rsidP="00B15EFE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Benchmarked our performance in the recent staff survey</w:t>
      </w:r>
    </w:p>
    <w:p w:rsidR="00B15EFE" w:rsidRDefault="00B15EFE" w:rsidP="00B15EFE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szCs w:val="24"/>
        </w:rPr>
      </w:pPr>
      <w:r>
        <w:rPr>
          <w:szCs w:val="24"/>
        </w:rPr>
        <w:t>Embedding these values daily activity and through our performance planning process</w:t>
      </w:r>
    </w:p>
    <w:p w:rsidR="00A377DF" w:rsidRPr="00511A84" w:rsidRDefault="00A377DF" w:rsidP="00511A84">
      <w:pPr>
        <w:spacing w:after="0" w:line="240" w:lineRule="auto"/>
        <w:ind w:left="1701"/>
        <w:rPr>
          <w:rFonts w:cs="Arial"/>
          <w:szCs w:val="24"/>
        </w:rPr>
      </w:pPr>
      <w:r w:rsidRPr="00511A84">
        <w:rPr>
          <w:rFonts w:cs="Arial"/>
          <w:szCs w:val="24"/>
        </w:rPr>
        <w:lastRenderedPageBreak/>
        <w:t>Acknowledgements</w:t>
      </w:r>
    </w:p>
    <w:p w:rsidR="00895A76" w:rsidRDefault="00895A76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 xml:space="preserve">The success of Vision Australia is attributable to the Volunteers and Staff across </w:t>
      </w:r>
      <w:r w:rsidR="00511A84">
        <w:rPr>
          <w:szCs w:val="24"/>
        </w:rPr>
        <w:t>Australia</w:t>
      </w:r>
    </w:p>
    <w:p w:rsidR="00511A84" w:rsidRPr="00A377DF" w:rsidRDefault="00511A84" w:rsidP="00511A84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>O</w:t>
      </w:r>
      <w:r w:rsidRPr="00A377DF">
        <w:rPr>
          <w:szCs w:val="24"/>
        </w:rPr>
        <w:t xml:space="preserve">ur frontline </w:t>
      </w:r>
      <w:proofErr w:type="gramStart"/>
      <w:r w:rsidRPr="00A377DF">
        <w:rPr>
          <w:szCs w:val="24"/>
        </w:rPr>
        <w:t>staff deliver</w:t>
      </w:r>
      <w:proofErr w:type="gramEnd"/>
      <w:r w:rsidRPr="00A377DF">
        <w:rPr>
          <w:szCs w:val="24"/>
        </w:rPr>
        <w:t xml:space="preserve"> a comprehensive range of services that really make a difference to the education, employment prospects and independence of our clients.</w:t>
      </w:r>
    </w:p>
    <w:p w:rsidR="00511A84" w:rsidRPr="00A377DF" w:rsidRDefault="00511A84" w:rsidP="00511A84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A377DF">
        <w:rPr>
          <w:szCs w:val="24"/>
        </w:rPr>
        <w:t xml:space="preserve">Our support </w:t>
      </w:r>
      <w:proofErr w:type="gramStart"/>
      <w:r w:rsidRPr="00A377DF">
        <w:rPr>
          <w:szCs w:val="24"/>
        </w:rPr>
        <w:t>staff do</w:t>
      </w:r>
      <w:proofErr w:type="gramEnd"/>
      <w:r w:rsidRPr="00A377DF">
        <w:rPr>
          <w:szCs w:val="24"/>
        </w:rPr>
        <w:t xml:space="preserve"> everything they can to support our frontline staff in delivering for our clients.</w:t>
      </w:r>
    </w:p>
    <w:p w:rsidR="00511A84" w:rsidRDefault="00511A84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>
        <w:rPr>
          <w:szCs w:val="24"/>
        </w:rPr>
        <w:t xml:space="preserve">This year volunteers contributed 724,995 hours to the organisation. </w:t>
      </w:r>
      <w:r w:rsidR="00787376">
        <w:rPr>
          <w:szCs w:val="24"/>
        </w:rPr>
        <w:t>(equivalent to 367 FTE)</w:t>
      </w:r>
    </w:p>
    <w:p w:rsidR="00A377DF" w:rsidRPr="00A377DF" w:rsidRDefault="00A377DF" w:rsidP="00631A7C">
      <w:pPr>
        <w:pStyle w:val="ListParagraph"/>
        <w:numPr>
          <w:ilvl w:val="1"/>
          <w:numId w:val="24"/>
        </w:numPr>
        <w:spacing w:before="120" w:after="120" w:line="288" w:lineRule="auto"/>
        <w:ind w:left="2061"/>
        <w:contextualSpacing w:val="0"/>
        <w:rPr>
          <w:szCs w:val="24"/>
        </w:rPr>
      </w:pPr>
      <w:r w:rsidRPr="00A377DF">
        <w:rPr>
          <w:szCs w:val="24"/>
        </w:rPr>
        <w:t>Volunteers assist in radio, our shops, our offices, in delivering services, supporting fundraising, helping clients with their shopping, gardening and transport and a myriad of other activities.</w:t>
      </w:r>
    </w:p>
    <w:p w:rsidR="007A1801" w:rsidRPr="00E1673C" w:rsidRDefault="00A377DF" w:rsidP="00104D75">
      <w:pPr>
        <w:pStyle w:val="ListParagraph"/>
        <w:numPr>
          <w:ilvl w:val="1"/>
          <w:numId w:val="24"/>
        </w:numPr>
        <w:spacing w:before="120" w:after="360" w:line="288" w:lineRule="auto"/>
        <w:ind w:left="2058" w:hanging="357"/>
        <w:contextualSpacing w:val="0"/>
        <w:rPr>
          <w:rFonts w:cs="Arial"/>
          <w:szCs w:val="24"/>
        </w:rPr>
      </w:pPr>
      <w:r w:rsidRPr="00A377DF">
        <w:rPr>
          <w:szCs w:val="24"/>
        </w:rPr>
        <w:t xml:space="preserve">Finally I </w:t>
      </w:r>
      <w:r w:rsidR="005971CB">
        <w:rPr>
          <w:szCs w:val="24"/>
        </w:rPr>
        <w:t xml:space="preserve">would like to </w:t>
      </w:r>
      <w:r w:rsidRPr="00A377DF">
        <w:rPr>
          <w:szCs w:val="24"/>
        </w:rPr>
        <w:t>acknowledge</w:t>
      </w:r>
      <w:r w:rsidR="00873279">
        <w:rPr>
          <w:szCs w:val="24"/>
        </w:rPr>
        <w:t xml:space="preserve"> and thank </w:t>
      </w:r>
      <w:r w:rsidR="005971CB">
        <w:rPr>
          <w:szCs w:val="24"/>
        </w:rPr>
        <w:t xml:space="preserve">the Vision Australia Directors, who voluntarily serve on the Board.  </w:t>
      </w:r>
      <w:r w:rsidR="005971CB" w:rsidRPr="00A377DF">
        <w:rPr>
          <w:szCs w:val="24"/>
        </w:rPr>
        <w:t xml:space="preserve">Each contributes hundreds of hours of voluntary time each year </w:t>
      </w:r>
      <w:r w:rsidR="00873279">
        <w:rPr>
          <w:szCs w:val="24"/>
        </w:rPr>
        <w:t xml:space="preserve">and </w:t>
      </w:r>
      <w:proofErr w:type="gramStart"/>
      <w:r w:rsidR="00873279">
        <w:rPr>
          <w:szCs w:val="24"/>
        </w:rPr>
        <w:t>support</w:t>
      </w:r>
      <w:proofErr w:type="gramEnd"/>
      <w:r w:rsidR="00873279">
        <w:rPr>
          <w:szCs w:val="24"/>
        </w:rPr>
        <w:t xml:space="preserve"> myself and the executive team to achieve great outcomes for Vision Australia.</w:t>
      </w:r>
    </w:p>
    <w:sectPr w:rsidR="007A1801" w:rsidRPr="00E167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52" w:rsidRDefault="004F5252" w:rsidP="009A10CA">
      <w:pPr>
        <w:spacing w:after="0" w:line="240" w:lineRule="auto"/>
      </w:pPr>
      <w:r>
        <w:separator/>
      </w:r>
    </w:p>
  </w:endnote>
  <w:endnote w:type="continuationSeparator" w:id="0">
    <w:p w:rsidR="004F5252" w:rsidRDefault="004F5252" w:rsidP="009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1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252" w:rsidRDefault="004F525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252" w:rsidRDefault="004F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52" w:rsidRDefault="004F5252" w:rsidP="009A10CA">
      <w:pPr>
        <w:spacing w:after="0" w:line="240" w:lineRule="auto"/>
      </w:pPr>
      <w:r>
        <w:separator/>
      </w:r>
    </w:p>
  </w:footnote>
  <w:footnote w:type="continuationSeparator" w:id="0">
    <w:p w:rsidR="004F5252" w:rsidRDefault="004F5252" w:rsidP="009A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13"/>
    <w:multiLevelType w:val="hybridMultilevel"/>
    <w:tmpl w:val="26F83E1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7D7AD4"/>
    <w:multiLevelType w:val="hybridMultilevel"/>
    <w:tmpl w:val="1ED88F44"/>
    <w:lvl w:ilvl="0" w:tplc="53009CB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3B13EDF"/>
    <w:multiLevelType w:val="hybridMultilevel"/>
    <w:tmpl w:val="7E22581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9C4012"/>
    <w:multiLevelType w:val="hybridMultilevel"/>
    <w:tmpl w:val="79D44B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6C6"/>
    <w:multiLevelType w:val="hybridMultilevel"/>
    <w:tmpl w:val="AB4E3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7452A"/>
    <w:multiLevelType w:val="hybridMultilevel"/>
    <w:tmpl w:val="1A660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75CC"/>
    <w:multiLevelType w:val="hybridMultilevel"/>
    <w:tmpl w:val="E8AA7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5158"/>
    <w:multiLevelType w:val="hybridMultilevel"/>
    <w:tmpl w:val="86526C5A"/>
    <w:lvl w:ilvl="0" w:tplc="13864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52C"/>
    <w:multiLevelType w:val="hybridMultilevel"/>
    <w:tmpl w:val="00702D42"/>
    <w:lvl w:ilvl="0" w:tplc="0C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1FD56B55"/>
    <w:multiLevelType w:val="hybridMultilevel"/>
    <w:tmpl w:val="BBB6E3E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0828F4"/>
    <w:multiLevelType w:val="hybridMultilevel"/>
    <w:tmpl w:val="7DF0CFAA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2E5D4FBD"/>
    <w:multiLevelType w:val="hybridMultilevel"/>
    <w:tmpl w:val="8070BA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553CB6"/>
    <w:multiLevelType w:val="hybridMultilevel"/>
    <w:tmpl w:val="C6D67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0D9E"/>
    <w:multiLevelType w:val="hybridMultilevel"/>
    <w:tmpl w:val="0DD0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25887"/>
    <w:multiLevelType w:val="hybridMultilevel"/>
    <w:tmpl w:val="00CC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733C9"/>
    <w:multiLevelType w:val="hybridMultilevel"/>
    <w:tmpl w:val="EF5C3930"/>
    <w:lvl w:ilvl="0" w:tplc="0C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16">
    <w:nsid w:val="44967EFF"/>
    <w:multiLevelType w:val="hybridMultilevel"/>
    <w:tmpl w:val="A7389CF6"/>
    <w:lvl w:ilvl="0" w:tplc="5FA0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36F"/>
    <w:multiLevelType w:val="hybridMultilevel"/>
    <w:tmpl w:val="5F6E6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4DA5"/>
    <w:multiLevelType w:val="hybridMultilevel"/>
    <w:tmpl w:val="D35874B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DFB4F4B"/>
    <w:multiLevelType w:val="hybridMultilevel"/>
    <w:tmpl w:val="5C36F9D8"/>
    <w:lvl w:ilvl="0" w:tplc="3BC0883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43967"/>
    <w:multiLevelType w:val="hybridMultilevel"/>
    <w:tmpl w:val="D4D6A3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70B7D"/>
    <w:multiLevelType w:val="hybridMultilevel"/>
    <w:tmpl w:val="ED3497A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5D3D3645"/>
    <w:multiLevelType w:val="hybridMultilevel"/>
    <w:tmpl w:val="D11A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3773E"/>
    <w:multiLevelType w:val="hybridMultilevel"/>
    <w:tmpl w:val="8AC87DC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0FD1DC4"/>
    <w:multiLevelType w:val="hybridMultilevel"/>
    <w:tmpl w:val="5464F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B6E60"/>
    <w:multiLevelType w:val="hybridMultilevel"/>
    <w:tmpl w:val="5FEC7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084C"/>
    <w:multiLevelType w:val="hybridMultilevel"/>
    <w:tmpl w:val="FA5C5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B3BAC"/>
    <w:multiLevelType w:val="hybridMultilevel"/>
    <w:tmpl w:val="F590158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0C62987"/>
    <w:multiLevelType w:val="hybridMultilevel"/>
    <w:tmpl w:val="E11EC7EC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9">
    <w:nsid w:val="73205FBC"/>
    <w:multiLevelType w:val="hybridMultilevel"/>
    <w:tmpl w:val="094A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438C8"/>
    <w:multiLevelType w:val="hybridMultilevel"/>
    <w:tmpl w:val="049AC4F6"/>
    <w:lvl w:ilvl="0" w:tplc="0C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7DCF478D"/>
    <w:multiLevelType w:val="hybridMultilevel"/>
    <w:tmpl w:val="F590158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DFD3468"/>
    <w:multiLevelType w:val="hybridMultilevel"/>
    <w:tmpl w:val="927C2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32"/>
  </w:num>
  <w:num w:numId="11">
    <w:abstractNumId w:val="6"/>
  </w:num>
  <w:num w:numId="12">
    <w:abstractNumId w:val="3"/>
  </w:num>
  <w:num w:numId="13">
    <w:abstractNumId w:val="30"/>
  </w:num>
  <w:num w:numId="14">
    <w:abstractNumId w:val="28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29"/>
  </w:num>
  <w:num w:numId="21">
    <w:abstractNumId w:val="13"/>
  </w:num>
  <w:num w:numId="22">
    <w:abstractNumId w:val="26"/>
  </w:num>
  <w:num w:numId="23">
    <w:abstractNumId w:val="9"/>
  </w:num>
  <w:num w:numId="24">
    <w:abstractNumId w:val="22"/>
  </w:num>
  <w:num w:numId="25">
    <w:abstractNumId w:val="24"/>
  </w:num>
  <w:num w:numId="26">
    <w:abstractNumId w:val="2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3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B8"/>
    <w:rsid w:val="00014643"/>
    <w:rsid w:val="00020614"/>
    <w:rsid w:val="000400B2"/>
    <w:rsid w:val="000447C0"/>
    <w:rsid w:val="00061D09"/>
    <w:rsid w:val="00062E8D"/>
    <w:rsid w:val="00067613"/>
    <w:rsid w:val="00074C9E"/>
    <w:rsid w:val="00095BFC"/>
    <w:rsid w:val="000A7CF5"/>
    <w:rsid w:val="000E36A8"/>
    <w:rsid w:val="000F4247"/>
    <w:rsid w:val="00101849"/>
    <w:rsid w:val="00104D75"/>
    <w:rsid w:val="00106571"/>
    <w:rsid w:val="00144526"/>
    <w:rsid w:val="0019564E"/>
    <w:rsid w:val="00195EA2"/>
    <w:rsid w:val="001C5CF5"/>
    <w:rsid w:val="001F0DE6"/>
    <w:rsid w:val="00231CF5"/>
    <w:rsid w:val="002465B3"/>
    <w:rsid w:val="002820F5"/>
    <w:rsid w:val="002972F0"/>
    <w:rsid w:val="002A5069"/>
    <w:rsid w:val="002B6384"/>
    <w:rsid w:val="002C61CB"/>
    <w:rsid w:val="0030725E"/>
    <w:rsid w:val="0032035D"/>
    <w:rsid w:val="00326756"/>
    <w:rsid w:val="0033070D"/>
    <w:rsid w:val="00351F67"/>
    <w:rsid w:val="00376DE4"/>
    <w:rsid w:val="00397AE9"/>
    <w:rsid w:val="003B4B5A"/>
    <w:rsid w:val="00405079"/>
    <w:rsid w:val="004071D7"/>
    <w:rsid w:val="00423097"/>
    <w:rsid w:val="0048230E"/>
    <w:rsid w:val="004A1933"/>
    <w:rsid w:val="004C2661"/>
    <w:rsid w:val="004C338D"/>
    <w:rsid w:val="004C64A1"/>
    <w:rsid w:val="004F5252"/>
    <w:rsid w:val="004F5F06"/>
    <w:rsid w:val="00501C3E"/>
    <w:rsid w:val="0050790B"/>
    <w:rsid w:val="00511A84"/>
    <w:rsid w:val="005971CB"/>
    <w:rsid w:val="005A2166"/>
    <w:rsid w:val="005B140D"/>
    <w:rsid w:val="005D0782"/>
    <w:rsid w:val="005E398A"/>
    <w:rsid w:val="0061150B"/>
    <w:rsid w:val="00631A7C"/>
    <w:rsid w:val="006408BD"/>
    <w:rsid w:val="0065046E"/>
    <w:rsid w:val="0066440B"/>
    <w:rsid w:val="00690D2B"/>
    <w:rsid w:val="006E2F15"/>
    <w:rsid w:val="006F13BC"/>
    <w:rsid w:val="00706C9B"/>
    <w:rsid w:val="007215E9"/>
    <w:rsid w:val="00725A37"/>
    <w:rsid w:val="00731ABF"/>
    <w:rsid w:val="00747500"/>
    <w:rsid w:val="0075176D"/>
    <w:rsid w:val="007567CE"/>
    <w:rsid w:val="00757642"/>
    <w:rsid w:val="00787376"/>
    <w:rsid w:val="007A1801"/>
    <w:rsid w:val="007A4F1F"/>
    <w:rsid w:val="007A6D85"/>
    <w:rsid w:val="007D0077"/>
    <w:rsid w:val="007F3FB7"/>
    <w:rsid w:val="00817814"/>
    <w:rsid w:val="00821A22"/>
    <w:rsid w:val="00847642"/>
    <w:rsid w:val="00873279"/>
    <w:rsid w:val="00875861"/>
    <w:rsid w:val="00880628"/>
    <w:rsid w:val="00895A76"/>
    <w:rsid w:val="008D388D"/>
    <w:rsid w:val="00912568"/>
    <w:rsid w:val="009343A1"/>
    <w:rsid w:val="009541DC"/>
    <w:rsid w:val="00960DC3"/>
    <w:rsid w:val="00961DD0"/>
    <w:rsid w:val="0096767F"/>
    <w:rsid w:val="009968AB"/>
    <w:rsid w:val="009A10CA"/>
    <w:rsid w:val="009B1F89"/>
    <w:rsid w:val="009B5EF3"/>
    <w:rsid w:val="009E1C9B"/>
    <w:rsid w:val="009E1DA8"/>
    <w:rsid w:val="009F77B8"/>
    <w:rsid w:val="00A23251"/>
    <w:rsid w:val="00A33B76"/>
    <w:rsid w:val="00A377DF"/>
    <w:rsid w:val="00A473D7"/>
    <w:rsid w:val="00A875A5"/>
    <w:rsid w:val="00A97F4F"/>
    <w:rsid w:val="00AA3E40"/>
    <w:rsid w:val="00AB3432"/>
    <w:rsid w:val="00B12819"/>
    <w:rsid w:val="00B15EFE"/>
    <w:rsid w:val="00B63306"/>
    <w:rsid w:val="00B75ED3"/>
    <w:rsid w:val="00B82FE3"/>
    <w:rsid w:val="00BE3422"/>
    <w:rsid w:val="00BE7A01"/>
    <w:rsid w:val="00BF2DD5"/>
    <w:rsid w:val="00C1039C"/>
    <w:rsid w:val="00C52721"/>
    <w:rsid w:val="00C87847"/>
    <w:rsid w:val="00CA7538"/>
    <w:rsid w:val="00CB32A0"/>
    <w:rsid w:val="00D05556"/>
    <w:rsid w:val="00D132EB"/>
    <w:rsid w:val="00D313E6"/>
    <w:rsid w:val="00D33E9B"/>
    <w:rsid w:val="00D57865"/>
    <w:rsid w:val="00DE0B63"/>
    <w:rsid w:val="00DE13EF"/>
    <w:rsid w:val="00DF17F3"/>
    <w:rsid w:val="00E1673C"/>
    <w:rsid w:val="00E33548"/>
    <w:rsid w:val="00E43857"/>
    <w:rsid w:val="00E924F9"/>
    <w:rsid w:val="00EA4A75"/>
    <w:rsid w:val="00F1149C"/>
    <w:rsid w:val="00F20BC5"/>
    <w:rsid w:val="00FA06CB"/>
    <w:rsid w:val="00FB1267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7B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CE"/>
    <w:pPr>
      <w:tabs>
        <w:tab w:val="left" w:pos="0"/>
        <w:tab w:val="left" w:pos="1680"/>
      </w:tabs>
      <w:ind w:left="1701" w:hanging="170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CE"/>
    <w:pPr>
      <w:tabs>
        <w:tab w:val="left" w:pos="1680"/>
      </w:tabs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7B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77B8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F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7CE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A06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06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567C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BodyIndent2">
    <w:name w:val="Body Indent 2"/>
    <w:basedOn w:val="Normal"/>
    <w:qFormat/>
    <w:rsid w:val="00AB3432"/>
    <w:pPr>
      <w:spacing w:before="240" w:after="0" w:line="240" w:lineRule="auto"/>
      <w:ind w:left="1701"/>
    </w:pPr>
    <w:rPr>
      <w:rFonts w:eastAsia="Times New Roman" w:cs="Arial"/>
      <w:sz w:val="20"/>
      <w:szCs w:val="20"/>
    </w:rPr>
  </w:style>
  <w:style w:type="paragraph" w:customStyle="1" w:styleId="BodyIndent1">
    <w:name w:val="Body Indent 1"/>
    <w:basedOn w:val="Normal"/>
    <w:qFormat/>
    <w:rsid w:val="00AB3432"/>
    <w:pPr>
      <w:spacing w:before="240" w:after="0" w:line="240" w:lineRule="auto"/>
      <w:ind w:left="851"/>
    </w:pPr>
    <w:rPr>
      <w:rFonts w:eastAsia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7B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CE"/>
    <w:pPr>
      <w:tabs>
        <w:tab w:val="left" w:pos="0"/>
        <w:tab w:val="left" w:pos="1680"/>
      </w:tabs>
      <w:ind w:left="1701" w:hanging="170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CE"/>
    <w:pPr>
      <w:tabs>
        <w:tab w:val="left" w:pos="1680"/>
      </w:tabs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7B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77B8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F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7CE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A06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06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567C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BodyIndent2">
    <w:name w:val="Body Indent 2"/>
    <w:basedOn w:val="Normal"/>
    <w:qFormat/>
    <w:rsid w:val="00AB3432"/>
    <w:pPr>
      <w:spacing w:before="240" w:after="0" w:line="240" w:lineRule="auto"/>
      <w:ind w:left="1701"/>
    </w:pPr>
    <w:rPr>
      <w:rFonts w:eastAsia="Times New Roman" w:cs="Arial"/>
      <w:sz w:val="20"/>
      <w:szCs w:val="20"/>
    </w:rPr>
  </w:style>
  <w:style w:type="paragraph" w:customStyle="1" w:styleId="BodyIndent1">
    <w:name w:val="Body Indent 1"/>
    <w:basedOn w:val="Normal"/>
    <w:qFormat/>
    <w:rsid w:val="00AB3432"/>
    <w:pPr>
      <w:spacing w:before="240" w:after="0" w:line="240" w:lineRule="auto"/>
      <w:ind w:left="851"/>
    </w:pPr>
    <w:rPr>
      <w:rFonts w:eastAsia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09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Name xmlns="963abd78-f076-48b8-9e0b-3cda16acc00b">AGM</Event_x0020_Name>
    <VA_x0020_Year xmlns="467eb4e5-f90d-4c39-ba8f-ba55963354a3">2013</VA_x0020_Year>
    <Locality xmlns="467eb4e5-f90d-4c39-ba8f-ba55963354a3">7</Loc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B2E5ADD73994197F501EF811E1FD8" ma:contentTypeVersion="1" ma:contentTypeDescription="Create a new document." ma:contentTypeScope="" ma:versionID="b0f911e09410c9c4675f2ecd0435f293">
  <xsd:schema xmlns:xsd="http://www.w3.org/2001/XMLSchema" xmlns:xs="http://www.w3.org/2001/XMLSchema" xmlns:p="http://schemas.microsoft.com/office/2006/metadata/properties" xmlns:ns2="963abd78-f076-48b8-9e0b-3cda16acc00b" xmlns:ns3="467eb4e5-f90d-4c39-ba8f-ba55963354a3" targetNamespace="http://schemas.microsoft.com/office/2006/metadata/properties" ma:root="true" ma:fieldsID="354133294b7404715f52e998a0d2358d" ns2:_="" ns3:_="">
    <xsd:import namespace="963abd78-f076-48b8-9e0b-3cda16acc00b"/>
    <xsd:import namespace="467eb4e5-f90d-4c39-ba8f-ba55963354a3"/>
    <xsd:element name="properties">
      <xsd:complexType>
        <xsd:sequence>
          <xsd:element name="documentManagement">
            <xsd:complexType>
              <xsd:all>
                <xsd:element ref="ns2:Event_x0020_Name"/>
                <xsd:element ref="ns3:Locality" minOccurs="0"/>
                <xsd:element ref="ns3:VA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bd78-f076-48b8-9e0b-3cda16acc00b" elementFormDefault="qualified">
    <xsd:import namespace="http://schemas.microsoft.com/office/2006/documentManagement/types"/>
    <xsd:import namespace="http://schemas.microsoft.com/office/infopath/2007/PartnerControls"/>
    <xsd:element name="Event_x0020_Name" ma:index="8" ma:displayName="Event Name" ma:format="Dropdown" ma:internalName="Event_x0020_Name">
      <xsd:simpleType>
        <xsd:restriction base="dms:Choice">
          <xsd:enumeration value="AGM"/>
          <xsd:enumeration value="Morning Celebration"/>
          <xsd:enumeration value="Living in a Sensory World"/>
          <xsd:enumeration value="Vision2014"/>
          <xsd:enumeration value="Carols by Candlel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b4e5-f90d-4c39-ba8f-ba55963354a3" elementFormDefault="qualified">
    <xsd:import namespace="http://schemas.microsoft.com/office/2006/documentManagement/types"/>
    <xsd:import namespace="http://schemas.microsoft.com/office/infopath/2007/PartnerControls"/>
    <xsd:element name="Locality" ma:index="9" nillable="true" ma:displayName="Locality" ma:list="{c9e71a3f-e5c6-482a-8266-e0dd450c352f}" ma:internalName="Locality" ma:readOnly="false" ma:showField="Title" ma:web="467eb4e5-f90d-4c39-ba8f-ba55963354a3">
      <xsd:simpleType>
        <xsd:restriction base="dms:Lookup"/>
      </xsd:simpleType>
    </xsd:element>
    <xsd:element name="VA_x0020_Year" ma:index="10" ma:displayName="VA Year" ma:description="Commonly used calendar year" ma:format="Dropdown" ma:internalName="VA_x0020_Year">
      <xsd:simpleType>
        <xsd:restriction base="dms:Choice">
          <xsd:enumeration value="Pre-2007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B5D6D-8510-4980-BB76-BCD91CE6332C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eb4e5-f90d-4c39-ba8f-ba55963354a3"/>
    <ds:schemaRef ds:uri="963abd78-f076-48b8-9e0b-3cda16acc00b"/>
  </ds:schemaRefs>
</ds:datastoreItem>
</file>

<file path=customXml/itemProps2.xml><?xml version="1.0" encoding="utf-8"?>
<ds:datastoreItem xmlns:ds="http://schemas.openxmlformats.org/officeDocument/2006/customXml" ds:itemID="{7AF45939-9DB0-4306-BA75-069029A9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898B7-2F99-45FF-953B-CB0EB42D3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abd78-f076-48b8-9e0b-3cda16acc00b"/>
    <ds:schemaRef ds:uri="467eb4e5-f90d-4c39-ba8f-ba559633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Bishop</dc:creator>
  <cp:lastModifiedBy>Anne OBrien</cp:lastModifiedBy>
  <cp:revision>3</cp:revision>
  <cp:lastPrinted>2014-11-11T00:16:00Z</cp:lastPrinted>
  <dcterms:created xsi:type="dcterms:W3CDTF">2014-11-17T01:45:00Z</dcterms:created>
  <dcterms:modified xsi:type="dcterms:W3CDTF">2014-11-18T23:37:00Z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0x010100FB5B2E5ADD73994197F501EF811E1FD8</vt:lpwstr>
  </property>
  <property fmtid="{D5CDD505-2E9C-101B-9397-08002B2CF9AE}" pid="3" name="Order">
    <vt:r8>15900</vt:r8>
  </property>
</Properties>
</file>